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83"/>
        </w:tabs>
        <w:jc w:val="center"/>
        <w:rPr>
          <w:rFonts w:ascii="宋体" w:hAnsi="宋体" w:cs="方正小标宋简体"/>
          <w:sz w:val="10"/>
          <w:szCs w:val="10"/>
        </w:rPr>
      </w:pPr>
      <w:r>
        <w:rPr>
          <w:rFonts w:hint="eastAsia" w:ascii="宋体" w:hAnsi="宋体" w:cs="方正小标宋简体"/>
          <w:sz w:val="44"/>
          <w:szCs w:val="44"/>
        </w:rPr>
        <w:t>“微卡通”业务流程</w:t>
      </w: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519430</wp:posOffset>
                </wp:positionV>
                <wp:extent cx="5071745" cy="2225675"/>
                <wp:effectExtent l="0" t="0" r="14605" b="31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222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56" w:beforeLines="50" w:after="156" w:afterLines="50" w:line="260" w:lineRule="exact"/>
                              <w:ind w:left="1080" w:hanging="1080" w:hangingChars="450"/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第一步、“微卡通”收款：用微信、支付宝方式在食堂、医务室、财务处、总务处（水控）等部门刷卡消费，以“T+1”方式存入中国银行。</w:t>
                            </w:r>
                          </w:p>
                          <w:p>
                            <w:pPr>
                              <w:spacing w:before="312" w:beforeLines="100" w:after="312" w:afterLines="100" w:line="260" w:lineRule="exact"/>
                              <w:ind w:left="960" w:hanging="960" w:hangingChars="400"/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第二步、与银行对账：将云卡通、微信校园卡（教职工餐）及水控系统中的明细与中国银行存款明细逐日逐笔核对，每半月核对一次，保证二者金额完全一致。</w:t>
                            </w:r>
                          </w:p>
                          <w:p>
                            <w:pPr>
                              <w:spacing w:before="312" w:beforeLines="100" w:after="312" w:afterLines="100" w:line="260" w:lineRule="exact"/>
                              <w:ind w:left="960" w:hanging="960" w:hangingChars="400"/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第三步、粘贴凭证：核对无误后，每半月打印收入报表。将收入报表与银行回单粘贴交给负责收入记账的财务人员。</w:t>
                            </w:r>
                          </w:p>
                          <w:p>
                            <w:pPr>
                              <w:spacing w:before="312" w:beforeLines="100" w:after="312" w:afterLines="100" w:line="260" w:lineRule="exact"/>
                              <w:ind w:left="960" w:hanging="960" w:hangingChars="400"/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第四步、会计入账：负责收入记账的财务人员核对无误后，将原始凭证留存，编制收款凭证，登记入账。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15pt;margin-top:40.9pt;height:175.25pt;width:399.35pt;z-index:251659264;mso-width-relative:page;mso-height-relative:page;" stroked="f" coordsize="21600,21600" o:gfxdata="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PEY+7UAAAACQEA&#10;AA8AAAAAAAAAAQAgAAAAIgAAAGRycy9kb3ducmV2LnhtbFBLAQIUABQAAAAIAIdO4kA3w+mFrAEA&#10;ADMDAAAOAAAAAAAAAAEAIAAAACMBAABkcnMvZTJvRG9jLnhtbFBLBQYAAAAABgAGAFkBAABBBQAA&#10;AAA=&#10;">
                <v:path/>
                <v:fill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spacing w:before="156" w:beforeLines="50" w:after="156" w:afterLines="50" w:line="260" w:lineRule="exact"/>
                        <w:ind w:left="1080" w:hanging="1080" w:hangingChars="450"/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第一步、“微卡通”收款：用微信、支付宝方式在食堂、医务室、财务处、总务处（水控）等部门刷卡消费，以“T+1”方式存入中国银行。</w:t>
                      </w:r>
                    </w:p>
                    <w:p>
                      <w:pPr>
                        <w:spacing w:before="312" w:beforeLines="100" w:after="312" w:afterLines="100" w:line="260" w:lineRule="exact"/>
                        <w:ind w:left="960" w:hanging="960" w:hangingChars="400"/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第二步、与银行对账：将云卡通、微信校园卡（教职工餐）及水控系统中的明细与中国银行存款明细逐日逐笔核对，每半月核对一次，保证二者金额完全一致。</w:t>
                      </w:r>
                    </w:p>
                    <w:p>
                      <w:pPr>
                        <w:spacing w:before="312" w:beforeLines="100" w:after="312" w:afterLines="100" w:line="260" w:lineRule="exact"/>
                        <w:ind w:left="960" w:hanging="960" w:hangingChars="400"/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第三步、粘贴凭证：核对无误后，每半月打印收入报表。将收入报表与银行回单粘贴交给负责收入记账的财务人员。</w:t>
                      </w:r>
                    </w:p>
                    <w:p>
                      <w:pPr>
                        <w:spacing w:before="312" w:beforeLines="100" w:after="312" w:afterLines="100" w:line="260" w:lineRule="exact"/>
                        <w:ind w:left="960" w:hanging="960" w:hangingChars="400"/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第四步、会计入账：负责收入记账的财务人员核对无误后，将原始凭证留存，编制收款凭证，登记入账。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423545</wp:posOffset>
                </wp:positionV>
                <wp:extent cx="5715000" cy="2465070"/>
                <wp:effectExtent l="6350" t="6350" r="12700" b="241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65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8pt;margin-top:33.35pt;height:194.1pt;width:450pt;z-index:251658240;v-text-anchor:middle;mso-width-relative:page;mso-height-relative:page;" coordsize="21600,21600" arcsize="0.166666666666667" o:gfxdata="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t7DHt2AAAAAkBAAAPAAAAAAAA&#10;AAEAIAAAACIAAABkcnMvZG93bnJldi54bWxQSwECFAAUAAAACACHTuJAAyfQiRICAAAWBAAADgAA&#10;AAAAAAABACAAAAAnAQAAZHJzL2Uyb0RvYy54bWxQSwUGAAAAAAYABgBZAQAAqwUAAAAA&#10;">
                <v:path/>
                <v:fill focussize="0,0"/>
                <v:stroke weight="1pt" joinstyle="miter"/>
                <v:imagedata o:title=""/>
                <o:lock v:ext="edit"/>
              </v:round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“微卡通”收款业务流程</w:t>
      </w: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rPr>
          <w:rFonts w:ascii="宋体" w:hAnsi="宋体" w:cs="宋体"/>
          <w:sz w:val="28"/>
          <w:szCs w:val="28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351790</wp:posOffset>
                </wp:positionV>
                <wp:extent cx="5715000" cy="1823085"/>
                <wp:effectExtent l="6350" t="6350" r="12700" b="1841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2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8pt;margin-top:27.7pt;height:143.55pt;width:450pt;z-index:251660288;v-text-anchor:middle;mso-width-relative:page;mso-height-relative:page;" coordsize="21600,21600" arcsize="0.166666666666667" o:gfxdata="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/8q32AAAAAkBAAAPAAAAAAAA&#10;AAEAIAAAACIAAABkcnMvZG93bnJldi54bWxQSwECFAAUAAAACACHTuJAWctclhICAAAWBAAADgAA&#10;AAAAAAABACAAAAAnAQAAZHJzL2Uyb0RvYy54bWxQSwUGAAAAAAYABgBZAQAAqwUAAAAA&#10;">
                <v:path/>
                <v:fill focussize="0,0"/>
                <v:stroke weight="1pt" joinstyle="miter"/>
                <v:imagedata o:title=""/>
                <o:lock v:ext="edit"/>
              </v:round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“微卡通”付款业务流程</w:t>
      </w:r>
    </w:p>
    <w:p>
      <w:pPr>
        <w:tabs>
          <w:tab w:val="left" w:pos="5683"/>
        </w:tabs>
        <w:rPr>
          <w:rFonts w:ascii="宋体" w:hAnsi="宋体" w:cs="宋体"/>
          <w:sz w:val="28"/>
          <w:szCs w:val="28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15875</wp:posOffset>
                </wp:positionV>
                <wp:extent cx="5071745" cy="1619250"/>
                <wp:effectExtent l="0" t="0" r="1460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960" w:hanging="960" w:hangingChars="400"/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第一步、报销流程：结算的单位月初打印上个月的付款报表，按学校规定的经费报销程序审核，通过财务系统完成签字。</w:t>
                            </w:r>
                          </w:p>
                          <w:p>
                            <w:pPr>
                              <w:ind w:left="960" w:hanging="960" w:hangingChars="400"/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第二步、付款：财务人员按审核、签字后的报表付款并打印粘贴银行付款单。</w:t>
                            </w:r>
                          </w:p>
                          <w:p>
                            <w:pPr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第三步、入账：财务人员编制付款凭证，登记入账。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1pt;margin-top:1.25pt;height:127.5pt;width:399.35pt;z-index:251661312;mso-width-relative:page;mso-height-relative:page;" stroked="f" coordsize="21600,21600" o:gfxdata="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RQ1sTTAAAA&#10;CAEAAA8AAAAAAAAAAQAgAAAAIgAAAGRycy9kb3ducmV2LnhtbFBLAQIUABQAAAAIAIdO4kD1oFD2&#10;sAEAADMDAAAOAAAAAAAAAAEAIAAAACIBAABkcnMvZTJvRG9jLnhtbFBLBQYAAAAABgAGAFkBAABE&#10;BQAAAAA=&#10;">
                <v:path/>
                <v:fill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ind w:left="960" w:hanging="960" w:hangingChars="400"/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第一步、报销流程：结算的单位月初打印上个月的付款报表，按学校规定的经费报销程序审核，通过财务系统完成签字。</w:t>
                      </w:r>
                    </w:p>
                    <w:p>
                      <w:pPr>
                        <w:ind w:left="960" w:hanging="960" w:hangingChars="400"/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第二步、付款：财务人员按审核、签字后的报表付款并打印粘贴银行付款单。</w:t>
                      </w:r>
                    </w:p>
                    <w:p>
                      <w:pPr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第三步、入账：财务人员编制付款凭证，登记入账。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683"/>
        </w:tabs>
        <w:rPr>
          <w:rFonts w:ascii="宋体" w:hAnsi="宋体" w:cs="宋体"/>
          <w:sz w:val="72"/>
          <w:szCs w:val="72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28"/>
          <w:szCs w:val="28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28"/>
          <w:szCs w:val="28"/>
        </w:rPr>
      </w:pP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351155</wp:posOffset>
                </wp:positionV>
                <wp:extent cx="5715000" cy="2168525"/>
                <wp:effectExtent l="6350" t="6350" r="12700" b="158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16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8pt;margin-top:27.65pt;height:170.75pt;width:450pt;z-index:251662336;v-text-anchor:middle;mso-width-relative:page;mso-height-relative:page;" coordsize="21600,21600" arcsize="0.166666666666667" o:gfxdata="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dj71LYAAAACQEAAA8AAAAAAAAA&#10;AQAgAAAAIgAAAGRycy9kb3ducmV2LnhtbFBLAQIUABQAAAAIAIdO4kALnSBMEQIAABYEAAAOAAAA&#10;AAAAAAEAIAAAACcBAABkcnMvZTJvRG9jLnhtbFBLBQYAAAAABgAGAFkBAACqBQAAAAA=&#10;">
                <v:path/>
                <v:fill focussize="0,0"/>
                <v:stroke weight="1pt" joinstyle="miter"/>
                <v:imagedata o:title=""/>
                <o:lock v:ext="edit"/>
              </v:roundrect>
            </w:pict>
          </mc:Fallback>
        </mc:AlternateContent>
      </w:r>
      <w:r>
        <w:rPr>
          <w:rFonts w:hint="eastAsia" w:ascii="宋体" w:hAnsi="宋体" w:cs="宋体"/>
          <w:sz w:val="28"/>
          <w:szCs w:val="28"/>
        </w:rPr>
        <w:t>“微卡通”财务记账流程</w:t>
      </w:r>
    </w:p>
    <w:p>
      <w:pPr>
        <w:tabs>
          <w:tab w:val="left" w:pos="5683"/>
        </w:tabs>
        <w:jc w:val="center"/>
        <w:rPr>
          <w:rFonts w:ascii="宋体" w:hAnsi="宋体" w:cs="宋体"/>
          <w:sz w:val="10"/>
          <w:szCs w:val="10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17145</wp:posOffset>
                </wp:positionV>
                <wp:extent cx="5071745" cy="2012315"/>
                <wp:effectExtent l="0" t="0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745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960" w:hanging="960" w:hangingChars="400"/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第一步、编制收款凭证：根据核对无误的收入报表和银行单据，编制收款凭证。</w:t>
                            </w:r>
                          </w:p>
                          <w:p>
                            <w:pPr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第二步、编制付款凭证：根据核对无误的付款报表，编制付款凭证。</w:t>
                            </w:r>
                          </w:p>
                          <w:p>
                            <w:pPr>
                              <w:ind w:left="960" w:hanging="960" w:hangingChars="400"/>
                              <w:rPr>
                                <w:rFonts w:ascii="宋体" w:hAnsi="宋体" w:cs="方正宋黑_GBK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方正宋黑_GBK"/>
                                <w:sz w:val="24"/>
                              </w:rPr>
                              <w:t>第三步、核对账目：月末核对中国银行存款余额与其他应付款“微卡通”的全额是否一致。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6pt;margin-top:1.35pt;height:158.45pt;width:399.35pt;z-index:251663360;mso-width-relative:page;mso-height-relative:page;" stroked="f" coordsize="21600,21600" o:gfxdata="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GqfiTUAAAACAEA&#10;AA8AAAAAAAAAAQAgAAAAIgAAAGRycy9kb3ducmV2LnhtbFBLAQIUABQAAAAIAIdO4kA3pB8WrAEA&#10;ADMDAAAOAAAAAAAAAAEAIAAAACMBAABkcnMvZTJvRG9jLnhtbFBLBQYAAAAABgAGAFkBAABBBQAA&#10;AAA=&#10;">
                <v:path/>
                <v:fill focussize="0,0"/>
                <v:stroke on="f" weight="0.5pt"/>
                <v:imagedata o:title=""/>
                <o:lock v:ext="edit"/>
                <v:textbox>
                  <w:txbxContent>
                    <w:p>
                      <w:pPr>
                        <w:ind w:left="960" w:hanging="960" w:hangingChars="400"/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第一步、编制收款凭证：根据核对无误的收入报表和银行单据，编制收款凭证。</w:t>
                      </w:r>
                    </w:p>
                    <w:p>
                      <w:pPr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第二步、编制付款凭证：根据核对无误的付款报表，编制付款凭证。</w:t>
                      </w:r>
                    </w:p>
                    <w:p>
                      <w:pPr>
                        <w:ind w:left="960" w:hanging="960" w:hangingChars="400"/>
                        <w:rPr>
                          <w:rFonts w:ascii="宋体" w:hAnsi="宋体" w:cs="方正宋黑_GBK"/>
                          <w:sz w:val="24"/>
                        </w:rPr>
                      </w:pPr>
                      <w:r>
                        <w:rPr>
                          <w:rFonts w:hint="eastAsia" w:ascii="宋体" w:hAnsi="宋体" w:cs="方正宋黑_GBK"/>
                          <w:sz w:val="24"/>
                        </w:rPr>
                        <w:t>第三步、核对账目：月末核对中国银行存款余额与其他应付款“微卡通”的全额是否一致。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683"/>
        </w:tabs>
        <w:rPr>
          <w:rFonts w:ascii="宋体" w:hAnsi="宋体" w:cs="宋体"/>
          <w:sz w:val="10"/>
          <w:szCs w:val="10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bookmarkStart w:id="0" w:name="_GoBack"/>
      <w:bookmarkEnd w:id="0"/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黑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12A80"/>
    <w:rsid w:val="0261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2020-09-05T07:13:00Z</dcterms:created>
  <dc:creator>蝴蝶结</dc:creator>
  <cp:lastModifiedBy>蝴蝶结</cp:lastModifiedBy>
  <dcterms:modified xsi:type="dcterms:W3CDTF">2020-09-05T07:14:56Z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